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Inter" w:hAnsi="Inter"/>
          <w:color w:val="888888"/>
          <w:sz w:val="22"/>
        </w:rPr>
        <w:t>DROP MUSIC</w:t>
      </w:r>
    </w:p>
    <w:p>
      <w:pPr>
        <w:jc w:val="center"/>
      </w:pPr>
      <w:r>
        <w:rPr>
          <w:rFonts w:ascii="Inter" w:hAnsi="Inter"/>
          <w:b/>
          <w:sz w:val="40"/>
        </w:rPr>
        <w:t>Checklist saison — quoi filmer par type d'événement</w:t>
      </w:r>
    </w:p>
    <w:p>
      <w:pPr>
        <w:jc w:val="center"/>
      </w:pPr>
      <w:r>
        <w:rPr>
          <w:i/>
          <w:color w:val="888888"/>
          <w:sz w:val="18"/>
        </w:rPr>
        <w:t>Édition mai 2026 · Table de bord pour Sheryl, Jérémie et le cadreur</w:t>
      </w:r>
    </w:p>
    <w:p/>
    <w:p>
      <w:r>
        <w:rPr>
          <w:sz w:val="20"/>
        </w:rPr>
        <w:t>Document à imprimer et glisser dans le dossier de production. Les références entre crochets renvoient aux fiches détaillées de la bibliothèque vidéo Drop. Cinq plans à capturer systématiquement par typologie + questions de cadrage en amont. Cas spécial : le bar mitzvah Daft Punk imminent, à couvrir sur la durée.</w:t>
      </w:r>
    </w:p>
    <w:p>
      <w:r>
        <w:br w:type="page"/>
      </w:r>
    </w:p>
    <w:p>
      <w:r>
        <w:rPr>
          <w:b/>
          <w:color w:val="E06B8A"/>
          <w:sz w:val="18"/>
        </w:rPr>
        <w:t>Cible B2C</w:t>
      </w:r>
    </w:p>
    <w:p>
      <w:pPr>
        <w:pStyle w:val="Heading1"/>
      </w:pPr>
      <w:r>
        <w:rPr>
          <w:sz w:val="32"/>
        </w:rPr>
        <w:t>Mariage premium · B2C ticket 10-15 K€</w:t>
      </w:r>
    </w:p>
    <w:p>
      <w:r>
        <w:rPr>
          <w:b/>
          <w:color w:val="E8874B"/>
          <w:sz w:val="18"/>
        </w:rPr>
        <w:t>5 PLANS À CAPTURER SYSTÉMATIQUEMENT</w:t>
      </w:r>
    </w:p>
    <w:p>
      <w:pPr>
        <w:pStyle w:val="ListBullet"/>
      </w:pPr>
      <w:r>
        <w:rPr>
          <w:sz w:val="20"/>
        </w:rPr>
        <w:t>L'arrivée des invités, lumière chaude — plans larges atmosphériques + gros plans regards. Captation cinéma posée, sons d'ambiance bruts.</w:t>
      </w:r>
    </w:p>
    <w:p>
      <w:pPr>
        <w:pStyle w:val="ListBullet"/>
      </w:pPr>
      <w:r>
        <w:rPr>
          <w:sz w:val="20"/>
        </w:rPr>
        <w:t>L'entrée des mariés synchronisée avec le morceau d'entrée — multi-cam, 60 fps minimum, voix d'artiste posée si applicable. [R1 / C1]</w:t>
      </w:r>
    </w:p>
    <w:p>
      <w:pPr>
        <w:pStyle w:val="ListBullet"/>
      </w:pPr>
      <w:r>
        <w:rPr>
          <w:sz w:val="20"/>
        </w:rPr>
        <w:t>Le moment où le sax ou un instrument live perce la trame DJ — captation en plongée si possible. Réactions visages. [R1 / S1 / S2]</w:t>
      </w:r>
    </w:p>
    <w:p>
      <w:pPr>
        <w:pStyle w:val="ListBullet"/>
      </w:pPr>
      <w:r>
        <w:rPr>
          <w:sz w:val="20"/>
        </w:rPr>
        <w:t>La douche de lumière sur la première danse / slow — lumière maîtrisée, plan rapproché. [Z6]</w:t>
      </w:r>
    </w:p>
    <w:p>
      <w:pPr>
        <w:pStyle w:val="ListBullet"/>
      </w:pPr>
      <w:r>
        <w:rPr>
          <w:sz w:val="20"/>
        </w:rPr>
        <w:t>Le pic euphorique en fin de soirée — public en awe collectif, drop musical, plans rapides. [C1 / R4 / S5]</w:t>
      </w:r>
    </w:p>
    <w:p>
      <w:r>
        <w:rPr>
          <w:b/>
          <w:color w:val="E8874B"/>
          <w:sz w:val="18"/>
        </w:rPr>
        <w:t>QUESTIONS À SE POSER EN AMONT</w:t>
      </w:r>
    </w:p>
    <w:p>
      <w:pPr>
        <w:pStyle w:val="ListBullet"/>
      </w:pPr>
      <w:r>
        <w:rPr>
          <w:sz w:val="20"/>
        </w:rPr>
        <w:t>Le mur de LED est-il présent ? Si oui, mobiliser Z3 / M2 (motion design custom).</w:t>
      </w:r>
    </w:p>
    <w:p>
      <w:pPr>
        <w:pStyle w:val="ListBullet"/>
      </w:pPr>
      <w:r>
        <w:rPr>
          <w:sz w:val="20"/>
        </w:rPr>
        <w:t>Y a-t-il un morceau personnalisé en cours de production ? Si oui, prévoir A1 / A3 / A6.</w:t>
      </w:r>
    </w:p>
    <w:p>
      <w:pPr>
        <w:pStyle w:val="ListBullet"/>
      </w:pPr>
      <w:r>
        <w:rPr>
          <w:sz w:val="20"/>
        </w:rPr>
        <w:t>Lieu iconique ? Si oui, prévoir L1 à L5.</w:t>
      </w:r>
    </w:p>
    <w:p>
      <w:pPr>
        <w:pStyle w:val="ListBullet"/>
      </w:pPr>
      <w:r>
        <w:rPr>
          <w:sz w:val="20"/>
        </w:rPr>
        <w:t>Mariage en extérieur ? Si oui, mobiliser I7.</w:t>
      </w:r>
    </w:p>
    <w:p>
      <w:r>
        <w:br w:type="page"/>
      </w:r>
    </w:p>
    <w:p>
      <w:r>
        <w:rPr>
          <w:b/>
          <w:color w:val="E06B8A"/>
          <w:sz w:val="18"/>
        </w:rPr>
        <w:t>Cible B2C</w:t>
      </w:r>
    </w:p>
    <w:p>
      <w:pPr>
        <w:pStyle w:val="Heading1"/>
      </w:pPr>
      <w:r>
        <w:rPr>
          <w:sz w:val="32"/>
        </w:rPr>
        <w:t>Bar mitzvah / bat mitzvah</w:t>
      </w:r>
    </w:p>
    <w:p>
      <w:r>
        <w:rPr>
          <w:b/>
          <w:color w:val="E8874B"/>
          <w:sz w:val="18"/>
        </w:rPr>
        <w:t>5 PLANS À CAPTURER SYSTÉMATIQUEMENT</w:t>
      </w:r>
    </w:p>
    <w:p>
      <w:pPr>
        <w:pStyle w:val="ListBullet"/>
      </w:pPr>
      <w:r>
        <w:rPr>
          <w:sz w:val="20"/>
        </w:rPr>
        <w:t>L'entrée du jeune chorégraphiée — souvent répétée des semaines en amont. Multi-cam, ralentis. [C1 / C5]</w:t>
      </w:r>
    </w:p>
    <w:p>
      <w:pPr>
        <w:pStyle w:val="ListBullet"/>
      </w:pPr>
      <w:r>
        <w:rPr>
          <w:sz w:val="20"/>
        </w:rPr>
        <w:t>Le moment où la voix d'artiste posée se fait entendre — si production sonore custom. Captation public en réaction. [A3 / A6]</w:t>
      </w:r>
    </w:p>
    <w:p>
      <w:pPr>
        <w:pStyle w:val="ListBullet"/>
      </w:pPr>
      <w:r>
        <w:rPr>
          <w:sz w:val="20"/>
        </w:rPr>
        <w:t>L'effet visuel scénographique signature — masque 3D, mur LED découpé, ou autre innovation. [M2 / Z3]</w:t>
      </w:r>
    </w:p>
    <w:p>
      <w:pPr>
        <w:pStyle w:val="ListBullet"/>
      </w:pPr>
      <w:r>
        <w:rPr>
          <w:sz w:val="20"/>
        </w:rPr>
        <w:t>Le pic dancefloor avec parents et invités — plans larges + gros plans visages. [S5 / R4]</w:t>
      </w:r>
    </w:p>
    <w:p>
      <w:pPr>
        <w:pStyle w:val="ListBullet"/>
      </w:pPr>
      <w:r>
        <w:rPr>
          <w:sz w:val="20"/>
        </w:rPr>
        <w:t>Le débrief équipe à table juste avant scène — moment intimiste, accord équipe. [P5]</w:t>
      </w:r>
    </w:p>
    <w:p>
      <w:r>
        <w:rPr>
          <w:b/>
          <w:color w:val="E8874B"/>
          <w:sz w:val="18"/>
        </w:rPr>
        <w:t>QUESTIONS À SE POSER EN AMONT</w:t>
      </w:r>
    </w:p>
    <w:p>
      <w:pPr>
        <w:pStyle w:val="ListBullet"/>
      </w:pPr>
      <w:r>
        <w:rPr>
          <w:sz w:val="20"/>
        </w:rPr>
        <w:t>Y a-t-il une référence client précise pour le morceau (artiste évoqué, titre cité) ? Si oui, déclencher A1 / A6.</w:t>
      </w:r>
    </w:p>
    <w:p>
      <w:pPr>
        <w:pStyle w:val="ListBullet"/>
      </w:pPr>
      <w:r>
        <w:rPr>
          <w:sz w:val="20"/>
        </w:rPr>
        <w:t>Le thème de la soirée demande-t-il une scénographie spécifique ? Si oui, mobiliser Z1 / Z2.</w:t>
      </w:r>
    </w:p>
    <w:p>
      <w:pPr>
        <w:pStyle w:val="ListBullet"/>
      </w:pPr>
      <w:r>
        <w:rPr>
          <w:sz w:val="20"/>
        </w:rPr>
        <w:t>Bar mitzvah en destination ? Si oui, ajouter L4.</w:t>
      </w:r>
    </w:p>
    <w:p>
      <w:r>
        <w:br w:type="page"/>
      </w:r>
    </w:p>
    <w:p>
      <w:r>
        <w:rPr>
          <w:b/>
          <w:color w:val="E06B8A"/>
          <w:sz w:val="18"/>
        </w:rPr>
        <w:t>Cible B2B</w:t>
      </w:r>
    </w:p>
    <w:p>
      <w:pPr>
        <w:pStyle w:val="Heading1"/>
      </w:pPr>
      <w:r>
        <w:rPr>
          <w:sz w:val="32"/>
        </w:rPr>
        <w:t>Gala corporate · remise de prix</w:t>
      </w:r>
    </w:p>
    <w:p>
      <w:r>
        <w:rPr>
          <w:b/>
          <w:color w:val="E8874B"/>
          <w:sz w:val="18"/>
        </w:rPr>
        <w:t>5 PLANS À CAPTURER SYSTÉMATIQUEMENT</w:t>
      </w:r>
    </w:p>
    <w:p>
      <w:pPr>
        <w:pStyle w:val="ListBullet"/>
      </w:pPr>
      <w:r>
        <w:rPr>
          <w:sz w:val="20"/>
        </w:rPr>
        <w:t>L'entrée des invités sur tapis ou allée signature — plan élégant, lumière soignée, codes officiels. [C3]</w:t>
      </w:r>
    </w:p>
    <w:p>
      <w:pPr>
        <w:pStyle w:val="ListBullet"/>
      </w:pPr>
      <w:r>
        <w:rPr>
          <w:sz w:val="20"/>
        </w:rPr>
        <w:t>Le discours du dirigeant sous douche de lumière — multi-cam, ambiance maîtrisée. [Z6 / I4]</w:t>
      </w:r>
    </w:p>
    <w:p>
      <w:pPr>
        <w:pStyle w:val="ListBullet"/>
      </w:pPr>
      <w:r>
        <w:rPr>
          <w:sz w:val="20"/>
        </w:rPr>
        <w:t>La transition du formel vers le festif — moment-clé. Coordination DJ + lumière + traiteur. [P4 / S5]</w:t>
      </w:r>
    </w:p>
    <w:p>
      <w:pPr>
        <w:pStyle w:val="ListBullet"/>
      </w:pPr>
      <w:r>
        <w:rPr>
          <w:sz w:val="20"/>
        </w:rPr>
        <w:t>Le moment où un dirigeant lâche prise sur le dancefloor — captation discrète, anonymisation. [R3]</w:t>
      </w:r>
    </w:p>
    <w:p>
      <w:pPr>
        <w:pStyle w:val="ListBullet"/>
      </w:pPr>
      <w:r>
        <w:rPr>
          <w:sz w:val="20"/>
        </w:rPr>
        <w:t>Le pic dancefloor corporate — public en mouvement coordonné, plans rapides. [R4 / S5]</w:t>
      </w:r>
    </w:p>
    <w:p>
      <w:r>
        <w:rPr>
          <w:b/>
          <w:color w:val="E8874B"/>
          <w:sz w:val="18"/>
        </w:rPr>
        <w:t>QUESTIONS À SE POSER EN AMONT</w:t>
      </w:r>
    </w:p>
    <w:p>
      <w:pPr>
        <w:pStyle w:val="ListBullet"/>
      </w:pPr>
      <w:r>
        <w:rPr>
          <w:sz w:val="20"/>
        </w:rPr>
        <w:t>Niveau de visibilité de la marque sur le contenu ? Anonymisation totale ou identification possible ?</w:t>
      </w:r>
    </w:p>
    <w:p>
      <w:pPr>
        <w:pStyle w:val="ListBullet"/>
      </w:pPr>
      <w:r>
        <w:rPr>
          <w:sz w:val="20"/>
        </w:rPr>
        <w:t>Y a-t-il un brief direction artistique de la part de l'entreprise ? Si oui, mobiliser W4.</w:t>
      </w:r>
    </w:p>
    <w:p>
      <w:pPr>
        <w:pStyle w:val="ListBullet"/>
      </w:pPr>
      <w:r>
        <w:rPr>
          <w:sz w:val="20"/>
        </w:rPr>
        <w:t>Le dirigeant accepte-t-il d'apparaître à l'image ? Si oui, prévoir des plans dédiés.</w:t>
      </w:r>
    </w:p>
    <w:p>
      <w:r>
        <w:br w:type="page"/>
      </w:r>
    </w:p>
    <w:p>
      <w:r>
        <w:rPr>
          <w:b/>
          <w:color w:val="E06B8A"/>
          <w:sz w:val="18"/>
        </w:rPr>
        <w:t>Cible B2B</w:t>
      </w:r>
    </w:p>
    <w:p>
      <w:pPr>
        <w:pStyle w:val="Heading1"/>
      </w:pPr>
      <w:r>
        <w:rPr>
          <w:sz w:val="32"/>
        </w:rPr>
        <w:t>Lancement de marque · brand activation</w:t>
      </w:r>
    </w:p>
    <w:p>
      <w:r>
        <w:rPr>
          <w:b/>
          <w:color w:val="E8874B"/>
          <w:sz w:val="18"/>
        </w:rPr>
        <w:t>5 PLANS À CAPTURER SYSTÉMATIQUEMENT</w:t>
      </w:r>
    </w:p>
    <w:p>
      <w:pPr>
        <w:pStyle w:val="ListBullet"/>
      </w:pPr>
      <w:r>
        <w:rPr>
          <w:sz w:val="20"/>
        </w:rPr>
        <w:t>La salle vide avant l'arrivée des invités, dispositif Drop installé — plan large signature qui pose la marque. [P1]</w:t>
      </w:r>
    </w:p>
    <w:p>
      <w:pPr>
        <w:pStyle w:val="ListBullet"/>
      </w:pPr>
      <w:r>
        <w:rPr>
          <w:sz w:val="20"/>
        </w:rPr>
        <w:t>L'arrivée influenceurs / VIP avec animation musicale d'accueil — codes spéciaux brand activation.</w:t>
      </w:r>
    </w:p>
    <w:p>
      <w:pPr>
        <w:pStyle w:val="ListBullet"/>
      </w:pPr>
      <w:r>
        <w:rPr>
          <w:sz w:val="20"/>
        </w:rPr>
        <w:t>Le moment de révélation produit ou de lancement officiel — synchronisation lumière + son maximale. [M2 / Z6]</w:t>
      </w:r>
    </w:p>
    <w:p>
      <w:pPr>
        <w:pStyle w:val="ListBullet"/>
      </w:pPr>
      <w:r>
        <w:rPr>
          <w:sz w:val="20"/>
        </w:rPr>
        <w:t>Les performeurs visuels en action (cracheurs de feu, danseurs, acrobates) avec tenues raccord DA. [W4]</w:t>
      </w:r>
    </w:p>
    <w:p>
      <w:pPr>
        <w:pStyle w:val="ListBullet"/>
      </w:pPr>
      <w:r>
        <w:rPr>
          <w:sz w:val="20"/>
        </w:rPr>
        <w:t>Le pic d'activation de marque — public en réaction, codes premium. [R4]</w:t>
      </w:r>
    </w:p>
    <w:p>
      <w:r>
        <w:rPr>
          <w:b/>
          <w:color w:val="E8874B"/>
          <w:sz w:val="18"/>
        </w:rPr>
        <w:t>QUESTIONS À SE POSER EN AMONT</w:t>
      </w:r>
    </w:p>
    <w:p>
      <w:pPr>
        <w:pStyle w:val="ListBullet"/>
      </w:pPr>
      <w:r>
        <w:rPr>
          <w:sz w:val="20"/>
        </w:rPr>
        <w:t>Quelle est la grammaire visuelle de la marque ? Adapter scéno et stylisme.</w:t>
      </w:r>
    </w:p>
    <w:p>
      <w:pPr>
        <w:pStyle w:val="ListBullet"/>
      </w:pPr>
      <w:r>
        <w:rPr>
          <w:sz w:val="20"/>
        </w:rPr>
        <w:t>Les contenus de la vidéo sont-ils utilisables sur les comptes Drop ou exclusivité client ?</w:t>
      </w:r>
    </w:p>
    <w:p>
      <w:pPr>
        <w:pStyle w:val="ListBullet"/>
      </w:pPr>
      <w:r>
        <w:rPr>
          <w:sz w:val="20"/>
        </w:rPr>
        <w:t>Y a-t-il un dispositif AR/VR ou immersif demandé ? Mobiliser M3 / M4.</w:t>
      </w:r>
    </w:p>
    <w:p>
      <w:r>
        <w:br w:type="page"/>
      </w:r>
    </w:p>
    <w:p>
      <w:r>
        <w:rPr>
          <w:b/>
          <w:color w:val="E06B8A"/>
          <w:sz w:val="18"/>
        </w:rPr>
        <w:t>Cible B2C</w:t>
      </w:r>
    </w:p>
    <w:p>
      <w:pPr>
        <w:pStyle w:val="Heading1"/>
      </w:pPr>
      <w:r>
        <w:rPr>
          <w:sz w:val="32"/>
        </w:rPr>
        <w:t>Soirée privée luxe · anniversaire haut de gamme</w:t>
      </w:r>
    </w:p>
    <w:p>
      <w:r>
        <w:rPr>
          <w:b/>
          <w:color w:val="E8874B"/>
          <w:sz w:val="18"/>
        </w:rPr>
        <w:t>5 PLANS À CAPTURER SYSTÉMATIQUEMENT</w:t>
      </w:r>
    </w:p>
    <w:p>
      <w:pPr>
        <w:pStyle w:val="ListBullet"/>
      </w:pPr>
      <w:r>
        <w:rPr>
          <w:sz w:val="20"/>
        </w:rPr>
        <w:t>L'arrivée intime des invités, ambiance quasi-secrète — codes ultra-luxe, peu de plans frontaux. [C3]</w:t>
      </w:r>
    </w:p>
    <w:p>
      <w:pPr>
        <w:pStyle w:val="ListBullet"/>
      </w:pPr>
      <w:r>
        <w:rPr>
          <w:sz w:val="20"/>
        </w:rPr>
        <w:t>La scène signature dans son décor unique — souvent lieu privé exceptionnel. [L1-L5]</w:t>
      </w:r>
    </w:p>
    <w:p>
      <w:pPr>
        <w:pStyle w:val="ListBullet"/>
      </w:pPr>
      <w:r>
        <w:rPr>
          <w:sz w:val="20"/>
        </w:rPr>
        <w:t>Le moment hybride DJ + instrument live — caractéristique du dispositif Drop. [S1 / S2 / S3]</w:t>
      </w:r>
    </w:p>
    <w:p>
      <w:pPr>
        <w:pStyle w:val="ListBullet"/>
      </w:pPr>
      <w:r>
        <w:rPr>
          <w:sz w:val="20"/>
        </w:rPr>
        <w:t>Les réactions individuelles de la personne fêtée — anonymisation à confirmer.</w:t>
      </w:r>
    </w:p>
    <w:p>
      <w:pPr>
        <w:pStyle w:val="ListBullet"/>
      </w:pPr>
      <w:r>
        <w:rPr>
          <w:sz w:val="20"/>
        </w:rPr>
        <w:t>Le pic ultra-intime, proche du club — densité d'émotion plus forte que la masse.</w:t>
      </w:r>
    </w:p>
    <w:p>
      <w:r>
        <w:rPr>
          <w:b/>
          <w:color w:val="E8874B"/>
          <w:sz w:val="18"/>
        </w:rPr>
        <w:t>QUESTIONS À SE POSER EN AMONT</w:t>
      </w:r>
    </w:p>
    <w:p>
      <w:pPr>
        <w:pStyle w:val="ListBullet"/>
      </w:pPr>
      <w:r>
        <w:rPr>
          <w:sz w:val="20"/>
        </w:rPr>
        <w:t>Niveau de discrétion attendu ? La soirée privée luxe peut imposer aucun contenu publié sans accord exprès.</w:t>
      </w:r>
    </w:p>
    <w:p>
      <w:pPr>
        <w:pStyle w:val="ListBullet"/>
      </w:pPr>
      <w:r>
        <w:rPr>
          <w:sz w:val="20"/>
        </w:rPr>
        <w:t>Y a-t-il une fusion culturelle (mariage mixte, communauté spécifique) ? Mobiliser S3.</w:t>
      </w:r>
    </w:p>
    <w:p>
      <w:pPr>
        <w:pStyle w:val="ListBullet"/>
      </w:pPr>
      <w:r>
        <w:rPr>
          <w:sz w:val="20"/>
        </w:rPr>
        <w:t>Le lieu impose-t-il des contraintes techniques ? Mobiliser I5 / I6.</w:t>
      </w:r>
    </w:p>
    <w:p>
      <w:r>
        <w:br w:type="page"/>
      </w:r>
    </w:p>
    <w:p>
      <w:r>
        <w:rPr>
          <w:b/>
          <w:color w:val="E8874B"/>
          <w:sz w:val="18"/>
        </w:rPr>
        <w:t>OPPORTUNITÉ IMMÉDIATE · CAS SPÉCIAL</w:t>
      </w:r>
    </w:p>
    <w:p>
      <w:pPr>
        <w:pStyle w:val="Heading1"/>
      </w:pPr>
      <w:r>
        <w:rPr>
          <w:sz w:val="30"/>
        </w:rPr>
        <w:t>Bar mitzvah Daft Punk « Let the sunshine in » — à venir dans le mois</w:t>
      </w:r>
    </w:p>
    <w:p>
      <w:r>
        <w:rPr>
          <w:i/>
          <w:sz w:val="20"/>
        </w:rPr>
        <w:t>Mentionné dans le brief client : un bar mitzvah à venir dans le mois, où Drop produit un morceau unique reprenant Daft Punk Bangalter avec « Let the sunshine in ». Couverture sur la durée recommandée. Cette fiche concentre le plan d'action global pour transformer cet événement en cas client narratif fort.</w:t>
      </w:r>
    </w:p>
    <w:p>
      <w:r>
        <w:rPr>
          <w:b/>
          <w:color w:val="E8874B"/>
          <w:sz w:val="18"/>
        </w:rPr>
        <w:t>PLAN DE COUVERTURE — 4 SESSIONS DE TOURNAGE</w:t>
      </w:r>
    </w:p>
    <w:p>
      <w:r>
        <w:rPr>
          <w:b/>
          <w:sz w:val="20"/>
        </w:rPr>
        <w:t>Session 1 · Studio HD, journée complète</w:t>
      </w:r>
    </w:p>
    <w:p>
      <w:r>
        <w:rPr>
          <w:sz w:val="20"/>
        </w:rPr>
        <w:t>Composition, voix d'artiste posée façon Daft Punk, post-prod robotique futuriste. Cadreur mobilisé sur la journée. Sortie : matière pour A1 / A3 / A6.</w:t>
      </w:r>
    </w:p>
    <w:p>
      <w:r>
        <w:rPr>
          <w:b/>
          <w:sz w:val="20"/>
        </w:rPr>
        <w:t>Session 2 · Conception scénographique 48 h avant</w:t>
      </w:r>
    </w:p>
    <w:p>
      <w:r>
        <w:rPr>
          <w:sz w:val="20"/>
        </w:rPr>
        <w:t>Croquis, plans 3D, validation Jérémie. Sortie : matière pour Z1 / Z2.</w:t>
      </w:r>
    </w:p>
    <w:p>
      <w:r>
        <w:rPr>
          <w:b/>
          <w:sz w:val="20"/>
        </w:rPr>
        <w:t>Session 3 · Jour J, balance et installation</w:t>
      </w:r>
    </w:p>
    <w:p>
      <w:r>
        <w:rPr>
          <w:sz w:val="20"/>
        </w:rPr>
        <w:t>Préparation salle, balance générale, débrief équipe à table. Sortie : matière pour P1 / P3 / P5.</w:t>
      </w:r>
    </w:p>
    <w:p>
      <w:r>
        <w:rPr>
          <w:b/>
          <w:sz w:val="20"/>
        </w:rPr>
        <w:t>Session 4 · Jour J, événement complet</w:t>
      </w:r>
    </w:p>
    <w:p>
      <w:r>
        <w:rPr>
          <w:sz w:val="20"/>
        </w:rPr>
        <w:t>Entrée du jeune chorégraphiée sur le morceau Daft Punk, awe collectif, pic dancefloor. Sortie : matière pour C1 / C5 / R1 / R2 / R4 / S5.</w:t>
      </w:r>
    </w:p>
    <w:p>
      <w:r>
        <w:rPr>
          <w:b/>
          <w:color w:val="E8874B"/>
          <w:sz w:val="18"/>
        </w:rPr>
        <w:t>VIDÉOS PRIORITAIRES À PRODUIRE</w:t>
      </w:r>
    </w:p>
    <w:p>
      <w:pPr>
        <w:pStyle w:val="ListBullet"/>
      </w:pPr>
      <w:r>
        <w:rPr>
          <w:sz w:val="20"/>
        </w:rPr>
        <w:t>Le making-of complet 90 s [A6] : du studio à la soirée, narration condensée.</w:t>
      </w:r>
    </w:p>
    <w:p>
      <w:pPr>
        <w:pStyle w:val="ListBullet"/>
      </w:pPr>
      <w:r>
        <w:rPr>
          <w:sz w:val="20"/>
        </w:rPr>
        <w:t>L'effet sur l'entrée du jeune [A3] : centrée sur le moment voix studio.</w:t>
      </w:r>
    </w:p>
    <w:p>
      <w:pPr>
        <w:pStyle w:val="ListBullet"/>
      </w:pPr>
      <w:r>
        <w:rPr>
          <w:sz w:val="20"/>
        </w:rPr>
        <w:t>Le pic émotionnel collectif [C1 / R1] : awe documenté.</w:t>
      </w:r>
    </w:p>
    <w:p>
      <w:pPr>
        <w:pStyle w:val="ListBullet"/>
      </w:pPr>
      <w:r>
        <w:rPr>
          <w:sz w:val="20"/>
        </w:rPr>
        <w:t>Une variante manifesto 02 : la couverture de cet événement peut nourrir un montage manifesto secondaire.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